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51" w:rsidRDefault="00C5767C" w:rsidP="000C2816">
      <w:pPr>
        <w:tabs>
          <w:tab w:val="right" w:pos="8159"/>
        </w:tabs>
      </w:pPr>
      <w:bookmarkStart w:id="0" w:name="_GoBack"/>
      <w:bookmarkEnd w:id="0"/>
      <w:r>
        <w:rPr>
          <w:noProof/>
        </w:rPr>
        <w:drawing>
          <wp:anchor distT="0" distB="0" distL="114300" distR="114300" simplePos="0" relativeHeight="251667456" behindDoc="0" locked="0" layoutInCell="1" allowOverlap="1">
            <wp:simplePos x="0" y="0"/>
            <wp:positionH relativeFrom="column">
              <wp:posOffset>-495300</wp:posOffset>
            </wp:positionH>
            <wp:positionV relativeFrom="paragraph">
              <wp:posOffset>-643255</wp:posOffset>
            </wp:positionV>
            <wp:extent cx="1533525" cy="15335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FR_Logo_med.f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9504" behindDoc="0" locked="0" layoutInCell="1" allowOverlap="1">
                <wp:simplePos x="0" y="0"/>
                <wp:positionH relativeFrom="page">
                  <wp:posOffset>1790700</wp:posOffset>
                </wp:positionH>
                <wp:positionV relativeFrom="paragraph">
                  <wp:posOffset>-5080</wp:posOffset>
                </wp:positionV>
                <wp:extent cx="5705475" cy="3905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0525"/>
                        </a:xfrm>
                        <a:prstGeom prst="rect">
                          <a:avLst/>
                        </a:prstGeom>
                        <a:solidFill>
                          <a:srgbClr val="C00000"/>
                        </a:solidFill>
                        <a:ln w="9525">
                          <a:solidFill>
                            <a:srgbClr val="C00000"/>
                          </a:solidFill>
                          <a:miter lim="800000"/>
                          <a:headEnd/>
                          <a:tailEnd/>
                        </a:ln>
                      </wps:spPr>
                      <wps:txbx>
                        <w:txbxContent>
                          <w:p w:rsidR="00CA6027" w:rsidRPr="0053699C" w:rsidRDefault="0053699C" w:rsidP="00CA6027">
                            <w:pPr>
                              <w:jc w:val="center"/>
                              <w:rPr>
                                <w:b/>
                                <w:color w:val="FFFFFF" w:themeColor="background1"/>
                                <w:sz w:val="34"/>
                                <w:szCs w:val="34"/>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rPr>
                            </w:pPr>
                            <w:r w:rsidRPr="0053699C">
                              <w:rPr>
                                <w:b/>
                                <w:color w:val="FFFFFF" w:themeColor="background1"/>
                                <w:sz w:val="34"/>
                                <w:szCs w:val="34"/>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rPr>
                              <w:t>St. Petersburg Fire Rescue 7</w:t>
                            </w:r>
                            <w:r w:rsidR="00CA6027" w:rsidRPr="0053699C">
                              <w:rPr>
                                <w:b/>
                                <w:color w:val="FFFFFF" w:themeColor="background1"/>
                                <w:sz w:val="34"/>
                                <w:szCs w:val="34"/>
                                <w:vertAlign w:val="superscript"/>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rPr>
                              <w:t>th</w:t>
                            </w:r>
                            <w:r w:rsidR="00CA6027" w:rsidRPr="0053699C">
                              <w:rPr>
                                <w:b/>
                                <w:color w:val="FFFFFF" w:themeColor="background1"/>
                                <w:sz w:val="34"/>
                                <w:szCs w:val="34"/>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rPr>
                              <w:t xml:space="preserve"> Annual Awards Banquet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1pt;margin-top:-.4pt;width:449.25pt;height:30.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" fillcolor="#c00000" strokecolor="#c00000">
                <v:textbox>
                  <w:txbxContent>
                    <w:p w:rsidR="00CA6027" w:rsidRPr="0053699C" w:rsidRDefault="0053699C" w:rsidP="00CA6027">
                      <w:pPr>
                        <w:jc w:val="center"/>
                        <w:rPr>
                          <w:b/>
                          <w:color w:val="FFFFFF" w:themeColor="background1"/>
                          <w:sz w:val="34"/>
                          <w:szCs w:val="34"/>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rPr>
                      </w:pPr>
                      <w:r w:rsidRPr="0053699C">
                        <w:rPr>
                          <w:b/>
                          <w:color w:val="FFFFFF" w:themeColor="background1"/>
                          <w:sz w:val="34"/>
                          <w:szCs w:val="34"/>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rPr>
                        <w:t>St. Petersburg Fire Rescue 7</w:t>
                      </w:r>
                      <w:r w:rsidR="00CA6027" w:rsidRPr="0053699C">
                        <w:rPr>
                          <w:b/>
                          <w:color w:val="FFFFFF" w:themeColor="background1"/>
                          <w:sz w:val="34"/>
                          <w:szCs w:val="34"/>
                          <w:vertAlign w:val="superscript"/>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rPr>
                        <w:t>th</w:t>
                      </w:r>
                      <w:r w:rsidR="00CA6027" w:rsidRPr="0053699C">
                        <w:rPr>
                          <w:b/>
                          <w:color w:val="FFFFFF" w:themeColor="background1"/>
                          <w:sz w:val="34"/>
                          <w:szCs w:val="34"/>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rPr>
                        <w:t xml:space="preserve"> Annual Awards Banquet</w:t>
                      </w:r>
                    </w:p>
                  </w:txbxContent>
                </v:textbox>
                <w10:wrap anchorx="page"/>
              </v:shape>
            </w:pict>
          </mc:Fallback>
        </mc:AlternateContent>
      </w:r>
      <w:r w:rsidR="00D918A8">
        <w:rPr>
          <w:noProof/>
        </w:rPr>
        <mc:AlternateContent>
          <mc:Choice Requires="wps">
            <w:drawing>
              <wp:anchor distT="0" distB="0" distL="114300" distR="114300" simplePos="0" relativeHeight="251663359" behindDoc="1" locked="0" layoutInCell="1" allowOverlap="1">
                <wp:simplePos x="0" y="0"/>
                <wp:positionH relativeFrom="page">
                  <wp:align>left</wp:align>
                </wp:positionH>
                <wp:positionV relativeFrom="paragraph">
                  <wp:posOffset>-5080</wp:posOffset>
                </wp:positionV>
                <wp:extent cx="785812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858125" cy="381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6EBCC" id="Rectangle 1" o:spid="_x0000_s1026" style="position:absolute;margin-left:0;margin-top:-.4pt;width:618.75pt;height:30pt;z-index:-25165312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" fillcolor="#c00000" strokecolor="#c00000" strokeweight="2pt">
                <w10:wrap anchorx="page"/>
              </v:rect>
            </w:pict>
          </mc:Fallback>
        </mc:AlternateContent>
      </w:r>
      <w:r w:rsidR="007775C0">
        <w:t xml:space="preserve"> </w:t>
      </w:r>
      <w:r w:rsidR="00CA6027">
        <w:t xml:space="preserve">                        </w:t>
      </w:r>
      <w:r w:rsidR="000C2816">
        <w:tab/>
      </w:r>
    </w:p>
    <w:p w:rsidR="00C81D87" w:rsidRDefault="00D918A8" w:rsidP="00C81D87">
      <w:pPr>
        <w:tabs>
          <w:tab w:val="left" w:pos="1170"/>
          <w:tab w:val="left" w:pos="3180"/>
          <w:tab w:val="right" w:pos="8159"/>
        </w:tabs>
        <w:rPr>
          <w:sz w:val="20"/>
          <w:szCs w:val="20"/>
        </w:rPr>
      </w:pPr>
      <w:r>
        <w:rPr>
          <w:noProof/>
        </w:rPr>
        <mc:AlternateContent>
          <mc:Choice Requires="wps">
            <w:drawing>
              <wp:anchor distT="0" distB="0" distL="114300" distR="114300" simplePos="0" relativeHeight="251666432" behindDoc="1" locked="0" layoutInCell="1" allowOverlap="1" wp14:anchorId="48725920" wp14:editId="65D1F392">
                <wp:simplePos x="0" y="0"/>
                <wp:positionH relativeFrom="margin">
                  <wp:posOffset>1285875</wp:posOffset>
                </wp:positionH>
                <wp:positionV relativeFrom="paragraph">
                  <wp:posOffset>24130</wp:posOffset>
                </wp:positionV>
                <wp:extent cx="4725035" cy="2476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938" w:rsidRPr="00CA6027" w:rsidRDefault="00C81D87" w:rsidP="00310938">
                            <w:pPr>
                              <w:jc w:val="center"/>
                              <w:rPr>
                                <w:sz w:val="20"/>
                              </w:rPr>
                            </w:pPr>
                            <w:r>
                              <w:rPr>
                                <w:rFonts w:cs="Times New Roman"/>
                                <w:sz w:val="18"/>
                                <w:szCs w:val="20"/>
                              </w:rPr>
                              <w:t>Sean Kilgannon</w:t>
                            </w:r>
                            <w:r w:rsidR="00310938" w:rsidRPr="00CA6027">
                              <w:rPr>
                                <w:rFonts w:cs="Times New Roman"/>
                                <w:sz w:val="18"/>
                                <w:szCs w:val="20"/>
                              </w:rPr>
                              <w:t xml:space="preserve">, Chairman         </w:t>
                            </w:r>
                            <w:r>
                              <w:rPr>
                                <w:rFonts w:cs="Times New Roman"/>
                                <w:sz w:val="18"/>
                                <w:szCs w:val="20"/>
                              </w:rPr>
                              <w:t>Jenna Knippen</w:t>
                            </w:r>
                            <w:r w:rsidR="00310938" w:rsidRPr="00CA6027">
                              <w:rPr>
                                <w:rFonts w:cs="Times New Roman"/>
                                <w:sz w:val="18"/>
                                <w:szCs w:val="20"/>
                              </w:rPr>
                              <w:t xml:space="preserve">, Vice Chair        </w:t>
                            </w:r>
                            <w:r>
                              <w:rPr>
                                <w:rFonts w:cs="Times New Roman"/>
                                <w:sz w:val="18"/>
                                <w:szCs w:val="20"/>
                              </w:rPr>
                              <w:t>Lt.</w:t>
                            </w:r>
                            <w:r w:rsidR="00310938" w:rsidRPr="00CA6027">
                              <w:rPr>
                                <w:rFonts w:cs="Times New Roman"/>
                                <w:sz w:val="18"/>
                                <w:szCs w:val="20"/>
                              </w:rPr>
                              <w:t xml:space="preserve"> </w:t>
                            </w:r>
                            <w:r>
                              <w:rPr>
                                <w:rFonts w:cs="Times New Roman"/>
                                <w:sz w:val="18"/>
                                <w:szCs w:val="20"/>
                              </w:rPr>
                              <w:t>Rob Neuberger</w:t>
                            </w:r>
                            <w:r w:rsidR="002F7D77" w:rsidRPr="00CA6027">
                              <w:rPr>
                                <w:rFonts w:cs="Times New Roman"/>
                                <w:sz w:val="18"/>
                                <w:szCs w:val="20"/>
                              </w:rPr>
                              <w:t>, Logistics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25920" id="Text Box 6" o:spid="_x0000_s1027" type="#_x0000_t202" style="position:absolute;margin-left:101.25pt;margin-top:1.9pt;width:372.05pt;height:1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GMhgIAABY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" stroked="f">
                <v:textbox>
                  <w:txbxContent>
                    <w:p w:rsidR="00310938" w:rsidRPr="00CA6027" w:rsidRDefault="00C81D87" w:rsidP="00310938">
                      <w:pPr>
                        <w:jc w:val="center"/>
                        <w:rPr>
                          <w:sz w:val="20"/>
                        </w:rPr>
                      </w:pPr>
                      <w:r>
                        <w:rPr>
                          <w:rFonts w:cs="Times New Roman"/>
                          <w:sz w:val="18"/>
                          <w:szCs w:val="20"/>
                        </w:rPr>
                        <w:t>Sean Kilgannon</w:t>
                      </w:r>
                      <w:r w:rsidR="00310938" w:rsidRPr="00CA6027">
                        <w:rPr>
                          <w:rFonts w:cs="Times New Roman"/>
                          <w:sz w:val="18"/>
                          <w:szCs w:val="20"/>
                        </w:rPr>
                        <w:t xml:space="preserve">, Chairman         </w:t>
                      </w:r>
                      <w:r>
                        <w:rPr>
                          <w:rFonts w:cs="Times New Roman"/>
                          <w:sz w:val="18"/>
                          <w:szCs w:val="20"/>
                        </w:rPr>
                        <w:t>Jenna Knippen</w:t>
                      </w:r>
                      <w:r w:rsidR="00310938" w:rsidRPr="00CA6027">
                        <w:rPr>
                          <w:rFonts w:cs="Times New Roman"/>
                          <w:sz w:val="18"/>
                          <w:szCs w:val="20"/>
                        </w:rPr>
                        <w:t xml:space="preserve">, Vice Chair        </w:t>
                      </w:r>
                      <w:r>
                        <w:rPr>
                          <w:rFonts w:cs="Times New Roman"/>
                          <w:sz w:val="18"/>
                          <w:szCs w:val="20"/>
                        </w:rPr>
                        <w:t>Lt.</w:t>
                      </w:r>
                      <w:r w:rsidR="00310938" w:rsidRPr="00CA6027">
                        <w:rPr>
                          <w:rFonts w:cs="Times New Roman"/>
                          <w:sz w:val="18"/>
                          <w:szCs w:val="20"/>
                        </w:rPr>
                        <w:t xml:space="preserve"> </w:t>
                      </w:r>
                      <w:r>
                        <w:rPr>
                          <w:rFonts w:cs="Times New Roman"/>
                          <w:sz w:val="18"/>
                          <w:szCs w:val="20"/>
                        </w:rPr>
                        <w:t>Rob Neuberger</w:t>
                      </w:r>
                      <w:r w:rsidR="002F7D77" w:rsidRPr="00CA6027">
                        <w:rPr>
                          <w:rFonts w:cs="Times New Roman"/>
                          <w:sz w:val="18"/>
                          <w:szCs w:val="20"/>
                        </w:rPr>
                        <w:t>, Logistics</w:t>
                      </w:r>
                    </w:p>
                  </w:txbxContent>
                </v:textbox>
                <w10:wrap anchorx="margin"/>
              </v:shape>
            </w:pict>
          </mc:Fallback>
        </mc:AlternateContent>
      </w:r>
      <w:r w:rsidR="00FD04E2">
        <w:t xml:space="preserve"> </w:t>
      </w:r>
      <w:r w:rsidR="00FD04E2" w:rsidRPr="00CA6027">
        <w:rPr>
          <w:sz w:val="20"/>
          <w:szCs w:val="20"/>
        </w:rPr>
        <w:tab/>
      </w:r>
      <w:r w:rsidR="00AA5A81" w:rsidRPr="00CA6027">
        <w:rPr>
          <w:sz w:val="20"/>
          <w:szCs w:val="20"/>
        </w:rPr>
        <w:tab/>
      </w:r>
    </w:p>
    <w:p w:rsidR="00C81D87" w:rsidRDefault="00C81D87" w:rsidP="00C81D87">
      <w:pPr>
        <w:tabs>
          <w:tab w:val="left" w:pos="1170"/>
          <w:tab w:val="left" w:pos="3180"/>
          <w:tab w:val="right" w:pos="8159"/>
        </w:tabs>
        <w:rPr>
          <w:sz w:val="20"/>
          <w:szCs w:val="20"/>
        </w:rPr>
      </w:pPr>
    </w:p>
    <w:p w:rsidR="00AA5A81" w:rsidRPr="00CA6027" w:rsidRDefault="00425F27" w:rsidP="00C81D87">
      <w:pPr>
        <w:tabs>
          <w:tab w:val="left" w:pos="1170"/>
          <w:tab w:val="left" w:pos="3180"/>
          <w:tab w:val="right" w:pos="8159"/>
        </w:tabs>
        <w:rPr>
          <w:sz w:val="20"/>
          <w:szCs w:val="20"/>
        </w:rPr>
      </w:pPr>
      <w:r w:rsidRPr="00CA6027">
        <w:rPr>
          <w:sz w:val="20"/>
          <w:szCs w:val="20"/>
        </w:rPr>
        <w:tab/>
      </w:r>
    </w:p>
    <w:p w:rsidR="00984B4D" w:rsidRPr="00D918A8" w:rsidRDefault="00984B4D" w:rsidP="00D66B12">
      <w:pPr>
        <w:tabs>
          <w:tab w:val="right" w:pos="8159"/>
        </w:tabs>
        <w:spacing w:after="0"/>
        <w:ind w:right="1440"/>
        <w:rPr>
          <w:rFonts w:cs="Times New Roman"/>
          <w:sz w:val="18"/>
          <w:szCs w:val="18"/>
        </w:rPr>
      </w:pPr>
    </w:p>
    <w:p w:rsidR="00D66B12" w:rsidRPr="00D918A8" w:rsidRDefault="00D66B12" w:rsidP="00D66B12">
      <w:pPr>
        <w:tabs>
          <w:tab w:val="right" w:pos="8159"/>
        </w:tabs>
        <w:spacing w:after="0"/>
        <w:ind w:right="1440"/>
        <w:rPr>
          <w:rFonts w:cs="Times New Roman"/>
          <w:sz w:val="18"/>
          <w:szCs w:val="18"/>
        </w:rPr>
      </w:pPr>
      <w:r w:rsidRPr="00D918A8">
        <w:rPr>
          <w:rFonts w:cs="Times New Roman"/>
          <w:sz w:val="18"/>
          <w:szCs w:val="18"/>
        </w:rPr>
        <w:t>Dear</w:t>
      </w:r>
      <w:r w:rsidR="001B2B1D" w:rsidRPr="00D918A8">
        <w:rPr>
          <w:rFonts w:cs="Times New Roman"/>
          <w:sz w:val="18"/>
          <w:szCs w:val="18"/>
        </w:rPr>
        <w:t>,</w:t>
      </w:r>
    </w:p>
    <w:p w:rsidR="0073009F" w:rsidRDefault="0073009F" w:rsidP="00D66B12">
      <w:pPr>
        <w:tabs>
          <w:tab w:val="right" w:pos="8159"/>
        </w:tabs>
        <w:spacing w:after="0"/>
        <w:ind w:right="1440"/>
        <w:rPr>
          <w:rFonts w:cs="Times New Roman"/>
          <w:sz w:val="18"/>
          <w:szCs w:val="18"/>
        </w:rPr>
      </w:pPr>
    </w:p>
    <w:p w:rsidR="0073009F" w:rsidRDefault="0073009F" w:rsidP="00D66B12">
      <w:pPr>
        <w:tabs>
          <w:tab w:val="right" w:pos="8159"/>
        </w:tabs>
        <w:spacing w:after="0"/>
        <w:ind w:right="1440"/>
        <w:rPr>
          <w:rFonts w:cs="Times New Roman"/>
          <w:sz w:val="18"/>
          <w:szCs w:val="18"/>
        </w:rPr>
      </w:pPr>
      <w:r>
        <w:rPr>
          <w:rFonts w:cs="Times New Roman"/>
          <w:sz w:val="18"/>
          <w:szCs w:val="18"/>
        </w:rPr>
        <w:t xml:space="preserve">On behalf of the </w:t>
      </w:r>
      <w:r w:rsidRPr="00D918A8">
        <w:rPr>
          <w:rFonts w:cs="Times New Roman"/>
          <w:sz w:val="18"/>
          <w:szCs w:val="18"/>
        </w:rPr>
        <w:t xml:space="preserve">St. Petersburg Fire Rescue Banquet </w:t>
      </w:r>
      <w:r>
        <w:rPr>
          <w:rFonts w:cs="Times New Roman"/>
          <w:sz w:val="18"/>
          <w:szCs w:val="18"/>
        </w:rPr>
        <w:t>Committee, I am</w:t>
      </w:r>
      <w:r w:rsidR="00D66B12" w:rsidRPr="00D918A8">
        <w:rPr>
          <w:rFonts w:cs="Times New Roman"/>
          <w:sz w:val="18"/>
          <w:szCs w:val="18"/>
        </w:rPr>
        <w:t xml:space="preserve"> </w:t>
      </w:r>
      <w:r>
        <w:rPr>
          <w:rFonts w:cs="Times New Roman"/>
          <w:sz w:val="18"/>
          <w:szCs w:val="18"/>
        </w:rPr>
        <w:t>pleased</w:t>
      </w:r>
      <w:r w:rsidR="00D66B12" w:rsidRPr="00D918A8">
        <w:rPr>
          <w:rFonts w:cs="Times New Roman"/>
          <w:sz w:val="18"/>
          <w:szCs w:val="18"/>
        </w:rPr>
        <w:t xml:space="preserve"> to announc</w:t>
      </w:r>
      <w:r w:rsidR="007C735E" w:rsidRPr="00D918A8">
        <w:rPr>
          <w:rFonts w:cs="Times New Roman"/>
          <w:sz w:val="18"/>
          <w:szCs w:val="18"/>
        </w:rPr>
        <w:t>e the</w:t>
      </w:r>
      <w:r>
        <w:rPr>
          <w:rFonts w:cs="Times New Roman"/>
          <w:sz w:val="18"/>
          <w:szCs w:val="18"/>
        </w:rPr>
        <w:t xml:space="preserve"> upcoming</w:t>
      </w:r>
      <w:r w:rsidR="007C735E" w:rsidRPr="00D918A8">
        <w:rPr>
          <w:rFonts w:cs="Times New Roman"/>
          <w:sz w:val="18"/>
          <w:szCs w:val="18"/>
        </w:rPr>
        <w:t xml:space="preserve"> </w:t>
      </w:r>
      <w:r>
        <w:rPr>
          <w:rFonts w:cs="Times New Roman"/>
          <w:sz w:val="18"/>
          <w:szCs w:val="18"/>
        </w:rPr>
        <w:t>7</w:t>
      </w:r>
      <w:r w:rsidR="00AA5A81" w:rsidRPr="00D918A8">
        <w:rPr>
          <w:rFonts w:cs="Times New Roman"/>
          <w:sz w:val="18"/>
          <w:szCs w:val="18"/>
          <w:vertAlign w:val="superscript"/>
        </w:rPr>
        <w:t>th</w:t>
      </w:r>
      <w:r w:rsidR="00AA5A81" w:rsidRPr="00D918A8">
        <w:rPr>
          <w:rFonts w:cs="Times New Roman"/>
          <w:sz w:val="18"/>
          <w:szCs w:val="18"/>
        </w:rPr>
        <w:t xml:space="preserve"> </w:t>
      </w:r>
      <w:r w:rsidR="00D66B12" w:rsidRPr="00D918A8">
        <w:rPr>
          <w:rFonts w:cs="Times New Roman"/>
          <w:sz w:val="18"/>
          <w:szCs w:val="18"/>
        </w:rPr>
        <w:t>Annual Fire Rescue Awards Banquet</w:t>
      </w:r>
      <w:r>
        <w:rPr>
          <w:rFonts w:cs="Times New Roman"/>
          <w:sz w:val="18"/>
          <w:szCs w:val="18"/>
        </w:rPr>
        <w:t>. We welcome this</w:t>
      </w:r>
      <w:r w:rsidR="00D66B12" w:rsidRPr="00D918A8">
        <w:rPr>
          <w:rFonts w:cs="Times New Roman"/>
          <w:sz w:val="18"/>
          <w:szCs w:val="18"/>
        </w:rPr>
        <w:t xml:space="preserve"> opportunity to</w:t>
      </w:r>
      <w:r>
        <w:rPr>
          <w:rFonts w:cs="Times New Roman"/>
          <w:sz w:val="18"/>
          <w:szCs w:val="18"/>
        </w:rPr>
        <w:t xml:space="preserve"> </w:t>
      </w:r>
      <w:r w:rsidRPr="00D918A8">
        <w:rPr>
          <w:rFonts w:cs="Times New Roman"/>
          <w:sz w:val="18"/>
          <w:szCs w:val="18"/>
        </w:rPr>
        <w:t xml:space="preserve">raise </w:t>
      </w:r>
      <w:r>
        <w:rPr>
          <w:rFonts w:cs="Times New Roman"/>
          <w:sz w:val="18"/>
          <w:szCs w:val="18"/>
        </w:rPr>
        <w:t>money</w:t>
      </w:r>
      <w:r w:rsidRPr="00D918A8">
        <w:rPr>
          <w:rFonts w:cs="Times New Roman"/>
          <w:sz w:val="18"/>
          <w:szCs w:val="18"/>
        </w:rPr>
        <w:t xml:space="preserve"> for the St. Petersburg Firefighters Charity Fund</w:t>
      </w:r>
      <w:r>
        <w:rPr>
          <w:rFonts w:cs="Times New Roman"/>
          <w:sz w:val="18"/>
          <w:szCs w:val="18"/>
        </w:rPr>
        <w:t xml:space="preserve"> while also </w:t>
      </w:r>
      <w:r w:rsidR="00D66B12" w:rsidRPr="00D918A8">
        <w:rPr>
          <w:rFonts w:cs="Times New Roman"/>
          <w:sz w:val="18"/>
          <w:szCs w:val="18"/>
        </w:rPr>
        <w:t>recogniz</w:t>
      </w:r>
      <w:r>
        <w:rPr>
          <w:rFonts w:cs="Times New Roman"/>
          <w:sz w:val="18"/>
          <w:szCs w:val="18"/>
        </w:rPr>
        <w:t>ing</w:t>
      </w:r>
      <w:r w:rsidR="00D66B12" w:rsidRPr="00D918A8">
        <w:rPr>
          <w:rFonts w:cs="Times New Roman"/>
          <w:sz w:val="18"/>
          <w:szCs w:val="18"/>
        </w:rPr>
        <w:t xml:space="preserve"> the outstanding</w:t>
      </w:r>
      <w:r w:rsidR="00AF360E" w:rsidRPr="00D918A8">
        <w:rPr>
          <w:rFonts w:cs="Times New Roman"/>
          <w:sz w:val="18"/>
          <w:szCs w:val="18"/>
        </w:rPr>
        <w:t xml:space="preserve"> </w:t>
      </w:r>
      <w:r w:rsidR="00D66B12" w:rsidRPr="00D918A8">
        <w:rPr>
          <w:rFonts w:cs="Times New Roman"/>
          <w:sz w:val="18"/>
          <w:szCs w:val="18"/>
        </w:rPr>
        <w:t>public servants of our community</w:t>
      </w:r>
      <w:r>
        <w:rPr>
          <w:rFonts w:cs="Times New Roman"/>
          <w:sz w:val="18"/>
          <w:szCs w:val="18"/>
        </w:rPr>
        <w:t>.</w:t>
      </w:r>
    </w:p>
    <w:p w:rsidR="0073009F" w:rsidRDefault="0073009F" w:rsidP="00D66B12">
      <w:pPr>
        <w:tabs>
          <w:tab w:val="right" w:pos="8159"/>
        </w:tabs>
        <w:spacing w:after="0"/>
        <w:ind w:right="1440"/>
        <w:rPr>
          <w:rFonts w:cs="Times New Roman"/>
          <w:sz w:val="18"/>
          <w:szCs w:val="18"/>
        </w:rPr>
      </w:pPr>
    </w:p>
    <w:p w:rsidR="00D66B12" w:rsidRDefault="001E191D" w:rsidP="00D66B12">
      <w:pPr>
        <w:tabs>
          <w:tab w:val="right" w:pos="8159"/>
        </w:tabs>
        <w:spacing w:after="0"/>
        <w:ind w:right="1440"/>
        <w:rPr>
          <w:rFonts w:cs="Times New Roman"/>
          <w:sz w:val="18"/>
          <w:szCs w:val="18"/>
        </w:rPr>
      </w:pPr>
      <w:r>
        <w:rPr>
          <w:rFonts w:cs="Times New Roman"/>
          <w:sz w:val="18"/>
          <w:szCs w:val="18"/>
        </w:rPr>
        <w:t>This year’s banquet will take place on November 17</w:t>
      </w:r>
      <w:r w:rsidRPr="001E191D">
        <w:rPr>
          <w:rFonts w:cs="Times New Roman"/>
          <w:sz w:val="18"/>
          <w:szCs w:val="18"/>
          <w:vertAlign w:val="superscript"/>
        </w:rPr>
        <w:t>th</w:t>
      </w:r>
      <w:r>
        <w:rPr>
          <w:rFonts w:cs="Times New Roman"/>
          <w:sz w:val="18"/>
          <w:szCs w:val="18"/>
        </w:rPr>
        <w:t xml:space="preserve"> at </w:t>
      </w:r>
      <w:r w:rsidR="00C81D87">
        <w:rPr>
          <w:rFonts w:cs="Times New Roman"/>
          <w:sz w:val="18"/>
          <w:szCs w:val="18"/>
        </w:rPr>
        <w:t>the Hilton St. Petersburg Bayfront.</w:t>
      </w:r>
      <w:r>
        <w:rPr>
          <w:rFonts w:cs="Times New Roman"/>
          <w:sz w:val="18"/>
          <w:szCs w:val="18"/>
        </w:rPr>
        <w:t xml:space="preserve"> The formal event will include dinner, an open bar, live entertainment, and presentation of the Fire Officer, Firefighter, EMT, and Paramedic of the year.</w:t>
      </w:r>
      <w:r w:rsidR="00D66B12" w:rsidRPr="00D918A8">
        <w:rPr>
          <w:rFonts w:cs="Times New Roman"/>
          <w:sz w:val="18"/>
          <w:szCs w:val="18"/>
        </w:rPr>
        <w:t xml:space="preserve"> </w:t>
      </w:r>
      <w:r w:rsidR="0029186B">
        <w:rPr>
          <w:rFonts w:cs="Times New Roman"/>
          <w:sz w:val="18"/>
          <w:szCs w:val="18"/>
        </w:rPr>
        <w:t>As with previous years, the success of this event is largely dependent on the generosity of sponsors in our community. We humbly request your support, in the form of sponsorship, to make this year’s event a success</w:t>
      </w:r>
    </w:p>
    <w:p w:rsidR="0029186B" w:rsidRDefault="0029186B" w:rsidP="00D66B12">
      <w:pPr>
        <w:tabs>
          <w:tab w:val="right" w:pos="8159"/>
        </w:tabs>
        <w:spacing w:after="0"/>
        <w:ind w:right="1440"/>
        <w:rPr>
          <w:rFonts w:cs="Times New Roman"/>
          <w:sz w:val="18"/>
          <w:szCs w:val="18"/>
        </w:rPr>
      </w:pPr>
    </w:p>
    <w:p w:rsidR="001E191D" w:rsidRPr="00D918A8" w:rsidRDefault="001E191D" w:rsidP="00D66B12">
      <w:pPr>
        <w:tabs>
          <w:tab w:val="right" w:pos="8159"/>
        </w:tabs>
        <w:spacing w:after="0"/>
        <w:ind w:right="1440"/>
        <w:rPr>
          <w:rFonts w:cs="Times New Roman"/>
          <w:sz w:val="18"/>
          <w:szCs w:val="18"/>
        </w:rPr>
      </w:pPr>
      <w:r>
        <w:rPr>
          <w:rFonts w:cs="Times New Roman"/>
          <w:sz w:val="18"/>
          <w:szCs w:val="18"/>
        </w:rPr>
        <w:t>In the past, w</w:t>
      </w:r>
      <w:r w:rsidR="009B3A43">
        <w:rPr>
          <w:rFonts w:cs="Times New Roman"/>
          <w:sz w:val="18"/>
          <w:szCs w:val="18"/>
        </w:rPr>
        <w:t>e have had the privilege</w:t>
      </w:r>
      <w:r>
        <w:rPr>
          <w:rFonts w:cs="Times New Roman"/>
          <w:sz w:val="18"/>
          <w:szCs w:val="18"/>
        </w:rPr>
        <w:t xml:space="preserve"> to present all proceeds from the banquet to local charities such as Pet Pal Animal Shelter, Suncoast Hospice, Pinellas Hope, CASA, and PARC. </w:t>
      </w:r>
      <w:r w:rsidR="0029186B">
        <w:rPr>
          <w:rFonts w:cs="Times New Roman"/>
          <w:sz w:val="18"/>
          <w:szCs w:val="18"/>
        </w:rPr>
        <w:t>This year’s funds will go to support the Heroes of St. Pete Police and Fire, Inc. in their mission to honor fallen officers and firefighters, and to provide financial support for these first responders and their families in times of crisis and tragedy.</w:t>
      </w:r>
    </w:p>
    <w:p w:rsidR="00D66B12" w:rsidRDefault="00D66B12" w:rsidP="00D66B12">
      <w:pPr>
        <w:tabs>
          <w:tab w:val="right" w:pos="8159"/>
        </w:tabs>
        <w:spacing w:after="0"/>
        <w:ind w:right="1440"/>
        <w:rPr>
          <w:rFonts w:cs="Times New Roman"/>
          <w:sz w:val="18"/>
          <w:szCs w:val="18"/>
        </w:rPr>
      </w:pPr>
    </w:p>
    <w:p w:rsidR="00323F07" w:rsidRPr="00D918A8" w:rsidRDefault="00323F07" w:rsidP="00D66B12">
      <w:pPr>
        <w:tabs>
          <w:tab w:val="right" w:pos="8159"/>
        </w:tabs>
        <w:spacing w:after="0"/>
        <w:ind w:right="1440"/>
        <w:rPr>
          <w:rFonts w:cs="Times New Roman"/>
          <w:sz w:val="18"/>
          <w:szCs w:val="18"/>
        </w:rPr>
      </w:pPr>
      <w:r>
        <w:rPr>
          <w:rFonts w:cs="Times New Roman"/>
          <w:sz w:val="18"/>
          <w:szCs w:val="18"/>
        </w:rPr>
        <w:t>Enclosed, please find an addendum explaining the advertising opportunities available to you, as well as an explanation of the benefits included with each level of donation. The event will also feature a raffle and auction of</w:t>
      </w:r>
      <w:r w:rsidRPr="00D918A8">
        <w:rPr>
          <w:rFonts w:cs="Times New Roman"/>
          <w:sz w:val="18"/>
          <w:szCs w:val="18"/>
        </w:rPr>
        <w:t xml:space="preserve"> items</w:t>
      </w:r>
      <w:r>
        <w:rPr>
          <w:rFonts w:cs="Times New Roman"/>
          <w:sz w:val="18"/>
          <w:szCs w:val="18"/>
        </w:rPr>
        <w:t xml:space="preserve"> and services</w:t>
      </w:r>
      <w:r w:rsidRPr="00D918A8">
        <w:rPr>
          <w:rFonts w:cs="Times New Roman"/>
          <w:sz w:val="18"/>
          <w:szCs w:val="18"/>
        </w:rPr>
        <w:t xml:space="preserve"> </w:t>
      </w:r>
      <w:r>
        <w:rPr>
          <w:rFonts w:cs="Times New Roman"/>
          <w:sz w:val="18"/>
          <w:szCs w:val="18"/>
        </w:rPr>
        <w:t>provided</w:t>
      </w:r>
      <w:r w:rsidRPr="00D918A8">
        <w:rPr>
          <w:rFonts w:cs="Times New Roman"/>
          <w:sz w:val="18"/>
          <w:szCs w:val="18"/>
        </w:rPr>
        <w:t xml:space="preserve"> </w:t>
      </w:r>
      <w:r>
        <w:rPr>
          <w:rFonts w:cs="Times New Roman"/>
          <w:sz w:val="18"/>
          <w:szCs w:val="18"/>
        </w:rPr>
        <w:t>by</w:t>
      </w:r>
      <w:r w:rsidRPr="00D918A8">
        <w:rPr>
          <w:rFonts w:cs="Times New Roman"/>
          <w:sz w:val="18"/>
          <w:szCs w:val="18"/>
        </w:rPr>
        <w:t xml:space="preserve"> local businesses</w:t>
      </w:r>
      <w:r>
        <w:rPr>
          <w:rFonts w:cs="Times New Roman"/>
          <w:sz w:val="18"/>
          <w:szCs w:val="18"/>
        </w:rPr>
        <w:t>, should you wish to contribute in that manner.</w:t>
      </w:r>
    </w:p>
    <w:p w:rsidR="00BB61C8" w:rsidRPr="00D918A8" w:rsidRDefault="00BB61C8" w:rsidP="00984B4D">
      <w:pPr>
        <w:tabs>
          <w:tab w:val="right" w:pos="8159"/>
        </w:tabs>
        <w:spacing w:after="0"/>
        <w:ind w:right="1440"/>
        <w:rPr>
          <w:rFonts w:cs="Times New Roman"/>
          <w:sz w:val="18"/>
          <w:szCs w:val="18"/>
        </w:rPr>
      </w:pPr>
    </w:p>
    <w:p w:rsidR="00AF360E" w:rsidRPr="00D918A8" w:rsidRDefault="005D1794" w:rsidP="00984B4D">
      <w:pPr>
        <w:tabs>
          <w:tab w:val="right" w:pos="8159"/>
        </w:tabs>
        <w:spacing w:after="0"/>
        <w:ind w:right="1440"/>
        <w:rPr>
          <w:rFonts w:cs="Times New Roman"/>
          <w:sz w:val="18"/>
          <w:szCs w:val="18"/>
        </w:rPr>
      </w:pPr>
      <w:r>
        <w:rPr>
          <w:rFonts w:cs="Times New Roman"/>
          <w:sz w:val="18"/>
          <w:szCs w:val="18"/>
        </w:rPr>
        <w:t>Thank you for taking the time to consider a contribution to our event. As public service members, we relish this opportunity to further demonstrate our gratitude and commitment to the community.</w:t>
      </w:r>
    </w:p>
    <w:p w:rsidR="00033447" w:rsidRPr="00D918A8" w:rsidRDefault="00033447" w:rsidP="00984B4D">
      <w:pPr>
        <w:tabs>
          <w:tab w:val="right" w:pos="8159"/>
        </w:tabs>
        <w:spacing w:after="0"/>
        <w:ind w:right="1440"/>
        <w:rPr>
          <w:rFonts w:cs="Times New Roman"/>
          <w:sz w:val="18"/>
          <w:szCs w:val="18"/>
        </w:rPr>
      </w:pPr>
    </w:p>
    <w:p w:rsidR="00D66B12" w:rsidRPr="00D918A8" w:rsidRDefault="00D66B12" w:rsidP="00AF360E">
      <w:pPr>
        <w:tabs>
          <w:tab w:val="right" w:pos="8159"/>
        </w:tabs>
        <w:spacing w:after="0"/>
        <w:ind w:right="1440"/>
        <w:rPr>
          <w:rFonts w:cs="Times New Roman"/>
          <w:b/>
          <w:sz w:val="18"/>
          <w:szCs w:val="18"/>
        </w:rPr>
      </w:pPr>
      <w:r w:rsidRPr="00D918A8">
        <w:rPr>
          <w:rFonts w:cs="Times New Roman"/>
          <w:sz w:val="18"/>
          <w:szCs w:val="18"/>
        </w:rPr>
        <w:t>Checks can be made payable to</w:t>
      </w:r>
      <w:r w:rsidR="00010CA5" w:rsidRPr="00D918A8">
        <w:rPr>
          <w:rFonts w:cs="Times New Roman"/>
          <w:sz w:val="18"/>
          <w:szCs w:val="18"/>
        </w:rPr>
        <w:t xml:space="preserve"> our 501c3</w:t>
      </w:r>
      <w:r w:rsidRPr="00D918A8">
        <w:rPr>
          <w:rFonts w:cs="Times New Roman"/>
          <w:sz w:val="18"/>
          <w:szCs w:val="18"/>
        </w:rPr>
        <w:t>:</w:t>
      </w:r>
      <w:r w:rsidR="00984B4D" w:rsidRPr="00D918A8">
        <w:rPr>
          <w:rFonts w:cs="Times New Roman"/>
          <w:sz w:val="18"/>
          <w:szCs w:val="18"/>
        </w:rPr>
        <w:t xml:space="preserve">  </w:t>
      </w:r>
      <w:r w:rsidRPr="00D918A8">
        <w:rPr>
          <w:rFonts w:cs="Times New Roman"/>
          <w:b/>
          <w:sz w:val="18"/>
          <w:szCs w:val="18"/>
        </w:rPr>
        <w:t>St</w:t>
      </w:r>
      <w:r w:rsidR="0053699C">
        <w:rPr>
          <w:rFonts w:cs="Times New Roman"/>
          <w:b/>
          <w:sz w:val="18"/>
          <w:szCs w:val="18"/>
        </w:rPr>
        <w:t>. Petersburg Firefighter</w:t>
      </w:r>
      <w:r w:rsidR="0018615C" w:rsidRPr="00D918A8">
        <w:rPr>
          <w:rFonts w:cs="Times New Roman"/>
          <w:b/>
          <w:sz w:val="18"/>
          <w:szCs w:val="18"/>
        </w:rPr>
        <w:t>s Charity Fund Inc.</w:t>
      </w:r>
    </w:p>
    <w:p w:rsidR="00984B4D" w:rsidRPr="00D918A8" w:rsidRDefault="00984B4D" w:rsidP="00984B4D">
      <w:pPr>
        <w:tabs>
          <w:tab w:val="right" w:pos="8159"/>
        </w:tabs>
        <w:spacing w:after="0"/>
        <w:ind w:right="1440"/>
        <w:rPr>
          <w:rFonts w:cs="Times New Roman"/>
          <w:b/>
          <w:sz w:val="18"/>
          <w:szCs w:val="18"/>
        </w:rPr>
      </w:pPr>
    </w:p>
    <w:p w:rsidR="00D66B12" w:rsidRPr="00D918A8" w:rsidRDefault="00D66B12" w:rsidP="00E02894">
      <w:pPr>
        <w:tabs>
          <w:tab w:val="left" w:pos="3240"/>
          <w:tab w:val="right" w:pos="8159"/>
        </w:tabs>
        <w:spacing w:after="0"/>
        <w:ind w:right="1440"/>
        <w:rPr>
          <w:rFonts w:cs="Times New Roman"/>
          <w:sz w:val="18"/>
          <w:szCs w:val="18"/>
        </w:rPr>
      </w:pPr>
      <w:r w:rsidRPr="00D918A8">
        <w:rPr>
          <w:rFonts w:cs="Times New Roman"/>
          <w:sz w:val="18"/>
          <w:szCs w:val="18"/>
        </w:rPr>
        <w:t xml:space="preserve">Please send your sponsorship to:  </w:t>
      </w:r>
      <w:r w:rsidR="006C7E4C" w:rsidRPr="00D918A8">
        <w:rPr>
          <w:rFonts w:cs="Times New Roman"/>
          <w:sz w:val="18"/>
          <w:szCs w:val="18"/>
        </w:rPr>
        <w:t xml:space="preserve">    </w:t>
      </w:r>
      <w:r w:rsidR="00E02894" w:rsidRPr="00D918A8">
        <w:rPr>
          <w:rFonts w:cs="Times New Roman"/>
          <w:sz w:val="18"/>
          <w:szCs w:val="18"/>
        </w:rPr>
        <w:tab/>
      </w:r>
      <w:r w:rsidRPr="00D918A8">
        <w:rPr>
          <w:rFonts w:cs="Times New Roman"/>
          <w:sz w:val="18"/>
          <w:szCs w:val="18"/>
        </w:rPr>
        <w:t>St. Petersburg Fire Rescue</w:t>
      </w:r>
    </w:p>
    <w:p w:rsidR="00D66B12" w:rsidRPr="00D918A8" w:rsidRDefault="00D66B12" w:rsidP="00D66B12">
      <w:pPr>
        <w:tabs>
          <w:tab w:val="left" w:pos="3240"/>
          <w:tab w:val="right" w:pos="8159"/>
        </w:tabs>
        <w:spacing w:after="0"/>
        <w:ind w:right="1440"/>
        <w:rPr>
          <w:rFonts w:cs="Times New Roman"/>
          <w:sz w:val="18"/>
          <w:szCs w:val="18"/>
        </w:rPr>
      </w:pPr>
      <w:r w:rsidRPr="00D918A8">
        <w:rPr>
          <w:rFonts w:cs="Times New Roman"/>
          <w:sz w:val="18"/>
          <w:szCs w:val="18"/>
        </w:rPr>
        <w:tab/>
        <w:t xml:space="preserve">Attn: </w:t>
      </w:r>
      <w:r w:rsidR="00AF360E" w:rsidRPr="00D918A8">
        <w:rPr>
          <w:rFonts w:cs="Times New Roman"/>
          <w:sz w:val="18"/>
          <w:szCs w:val="18"/>
        </w:rPr>
        <w:t>Jenna Knippen</w:t>
      </w:r>
      <w:r w:rsidRPr="00D918A8">
        <w:rPr>
          <w:rFonts w:cs="Times New Roman"/>
          <w:sz w:val="18"/>
          <w:szCs w:val="18"/>
        </w:rPr>
        <w:t>-</w:t>
      </w:r>
      <w:r w:rsidR="00D918A8" w:rsidRPr="00D918A8">
        <w:rPr>
          <w:rFonts w:cs="Times New Roman"/>
          <w:sz w:val="18"/>
          <w:szCs w:val="18"/>
        </w:rPr>
        <w:t>Operations</w:t>
      </w:r>
    </w:p>
    <w:p w:rsidR="00D66B12" w:rsidRPr="00D918A8" w:rsidRDefault="00D66B12" w:rsidP="00D66B12">
      <w:pPr>
        <w:tabs>
          <w:tab w:val="right" w:pos="3240"/>
        </w:tabs>
        <w:spacing w:after="0"/>
        <w:ind w:left="3240" w:right="1440"/>
        <w:rPr>
          <w:rFonts w:cs="Times New Roman"/>
          <w:sz w:val="18"/>
          <w:szCs w:val="18"/>
        </w:rPr>
      </w:pPr>
      <w:r w:rsidRPr="00D918A8">
        <w:rPr>
          <w:rFonts w:cs="Times New Roman"/>
          <w:sz w:val="18"/>
          <w:szCs w:val="18"/>
        </w:rPr>
        <w:t>400 Dr. MLK Jr. St. S.</w:t>
      </w:r>
    </w:p>
    <w:p w:rsidR="00D66B12" w:rsidRPr="00D918A8" w:rsidRDefault="00D66B12" w:rsidP="00D66B12">
      <w:pPr>
        <w:tabs>
          <w:tab w:val="right" w:pos="8159"/>
        </w:tabs>
        <w:spacing w:after="0"/>
        <w:ind w:left="3600" w:right="1440" w:hanging="360"/>
        <w:rPr>
          <w:rFonts w:cs="Times New Roman"/>
          <w:sz w:val="18"/>
          <w:szCs w:val="18"/>
        </w:rPr>
      </w:pPr>
      <w:r w:rsidRPr="00D918A8">
        <w:rPr>
          <w:rFonts w:cs="Times New Roman"/>
          <w:sz w:val="18"/>
          <w:szCs w:val="18"/>
        </w:rPr>
        <w:t>St. Petersburg, FL 33701</w:t>
      </w:r>
    </w:p>
    <w:p w:rsidR="00D66B12" w:rsidRPr="00D918A8" w:rsidRDefault="00D66B12" w:rsidP="00D66B12">
      <w:pPr>
        <w:tabs>
          <w:tab w:val="right" w:pos="8159"/>
        </w:tabs>
        <w:spacing w:after="0"/>
        <w:ind w:right="1440"/>
        <w:rPr>
          <w:rFonts w:cs="Times New Roman"/>
          <w:sz w:val="18"/>
          <w:szCs w:val="18"/>
        </w:rPr>
      </w:pPr>
    </w:p>
    <w:p w:rsidR="00D66B12" w:rsidRPr="00D918A8" w:rsidRDefault="00D66B12" w:rsidP="00D66B12">
      <w:pPr>
        <w:tabs>
          <w:tab w:val="right" w:pos="8159"/>
        </w:tabs>
        <w:spacing w:after="0"/>
        <w:ind w:right="1440"/>
        <w:rPr>
          <w:rFonts w:cs="Times New Roman"/>
          <w:sz w:val="18"/>
          <w:szCs w:val="18"/>
        </w:rPr>
      </w:pPr>
      <w:r w:rsidRPr="00D918A8">
        <w:rPr>
          <w:rFonts w:cs="Times New Roman"/>
          <w:sz w:val="18"/>
          <w:szCs w:val="18"/>
        </w:rPr>
        <w:t xml:space="preserve">We hope you </w:t>
      </w:r>
      <w:r w:rsidR="003225AC" w:rsidRPr="00D918A8">
        <w:rPr>
          <w:rFonts w:cs="Times New Roman"/>
          <w:sz w:val="18"/>
          <w:szCs w:val="18"/>
        </w:rPr>
        <w:t>can</w:t>
      </w:r>
      <w:r w:rsidRPr="00D918A8">
        <w:rPr>
          <w:rFonts w:cs="Times New Roman"/>
          <w:sz w:val="18"/>
          <w:szCs w:val="18"/>
        </w:rPr>
        <w:t xml:space="preserve"> join us along with our Local and Sta</w:t>
      </w:r>
      <w:r w:rsidR="00AF360E" w:rsidRPr="00D918A8">
        <w:rPr>
          <w:rFonts w:cs="Times New Roman"/>
          <w:sz w:val="18"/>
          <w:szCs w:val="18"/>
        </w:rPr>
        <w:t xml:space="preserve">te dignitaries for this special </w:t>
      </w:r>
      <w:r w:rsidRPr="00D918A8">
        <w:rPr>
          <w:rFonts w:cs="Times New Roman"/>
          <w:sz w:val="18"/>
          <w:szCs w:val="18"/>
        </w:rPr>
        <w:t>evening!</w:t>
      </w:r>
    </w:p>
    <w:p w:rsidR="00D66B12" w:rsidRPr="00D918A8" w:rsidRDefault="00D66B12" w:rsidP="00D66B12">
      <w:pPr>
        <w:tabs>
          <w:tab w:val="right" w:pos="8159"/>
        </w:tabs>
        <w:spacing w:after="0"/>
        <w:ind w:right="1440"/>
        <w:rPr>
          <w:rFonts w:cs="Times New Roman"/>
          <w:sz w:val="18"/>
          <w:szCs w:val="18"/>
        </w:rPr>
      </w:pPr>
    </w:p>
    <w:p w:rsidR="00D66B12" w:rsidRPr="00D918A8" w:rsidRDefault="00D66B12" w:rsidP="00D66B12">
      <w:pPr>
        <w:tabs>
          <w:tab w:val="right" w:pos="8159"/>
        </w:tabs>
        <w:spacing w:after="0"/>
        <w:ind w:right="1440"/>
        <w:rPr>
          <w:rFonts w:cs="Times New Roman"/>
          <w:sz w:val="18"/>
          <w:szCs w:val="18"/>
        </w:rPr>
      </w:pPr>
      <w:r w:rsidRPr="00D918A8">
        <w:rPr>
          <w:rFonts w:cs="Times New Roman"/>
          <w:sz w:val="18"/>
          <w:szCs w:val="18"/>
        </w:rPr>
        <w:t>Sincerely,</w:t>
      </w:r>
    </w:p>
    <w:p w:rsidR="00AA5A81" w:rsidRPr="00D918A8" w:rsidRDefault="0053699C" w:rsidP="00D66B12">
      <w:pPr>
        <w:tabs>
          <w:tab w:val="right" w:pos="8159"/>
        </w:tabs>
        <w:spacing w:after="0"/>
        <w:ind w:right="1440"/>
        <w:rPr>
          <w:rFonts w:cs="Times New Roman"/>
          <w:sz w:val="18"/>
          <w:szCs w:val="18"/>
        </w:rPr>
      </w:pPr>
      <w:r>
        <w:rPr>
          <w:rFonts w:cs="Times New Roman"/>
          <w:sz w:val="18"/>
          <w:szCs w:val="18"/>
        </w:rPr>
        <w:t>Sean Kilgannon</w:t>
      </w:r>
    </w:p>
    <w:p w:rsidR="00D66B12" w:rsidRPr="00D918A8" w:rsidRDefault="00D66B12" w:rsidP="00D66B12">
      <w:pPr>
        <w:tabs>
          <w:tab w:val="right" w:pos="8159"/>
        </w:tabs>
        <w:spacing w:after="0"/>
        <w:ind w:right="1440"/>
        <w:rPr>
          <w:rFonts w:cs="Times New Roman"/>
          <w:sz w:val="18"/>
          <w:szCs w:val="18"/>
        </w:rPr>
      </w:pPr>
      <w:r w:rsidRPr="00D918A8">
        <w:rPr>
          <w:rFonts w:cs="Times New Roman"/>
          <w:sz w:val="18"/>
          <w:szCs w:val="18"/>
        </w:rPr>
        <w:t>Chairman</w:t>
      </w:r>
    </w:p>
    <w:p w:rsidR="00D66B12" w:rsidRPr="00D918A8" w:rsidRDefault="00386357" w:rsidP="00D66B12">
      <w:pPr>
        <w:tabs>
          <w:tab w:val="right" w:pos="8159"/>
        </w:tabs>
        <w:spacing w:after="0"/>
        <w:ind w:right="1440"/>
        <w:rPr>
          <w:rFonts w:cs="Times New Roman"/>
          <w:sz w:val="18"/>
          <w:szCs w:val="18"/>
        </w:rPr>
      </w:pPr>
      <w:r w:rsidRPr="00D918A8">
        <w:rPr>
          <w:rFonts w:cs="Times New Roman"/>
          <w:sz w:val="18"/>
          <w:szCs w:val="18"/>
        </w:rPr>
        <w:t>SPF</w:t>
      </w:r>
      <w:r w:rsidR="00D66B12" w:rsidRPr="00D918A8">
        <w:rPr>
          <w:rFonts w:cs="Times New Roman"/>
          <w:sz w:val="18"/>
          <w:szCs w:val="18"/>
        </w:rPr>
        <w:t>R Awards Banquet Committee</w:t>
      </w:r>
    </w:p>
    <w:p w:rsidR="00667204" w:rsidRPr="00D918A8" w:rsidRDefault="00D66B12">
      <w:pPr>
        <w:tabs>
          <w:tab w:val="right" w:pos="8159"/>
        </w:tabs>
        <w:spacing w:after="0"/>
        <w:ind w:right="1440"/>
        <w:rPr>
          <w:sz w:val="18"/>
          <w:szCs w:val="18"/>
        </w:rPr>
      </w:pPr>
      <w:r w:rsidRPr="00D918A8">
        <w:rPr>
          <w:rFonts w:cs="Times New Roman"/>
          <w:sz w:val="18"/>
          <w:szCs w:val="18"/>
        </w:rPr>
        <w:t xml:space="preserve">(727) </w:t>
      </w:r>
      <w:r w:rsidR="007F3A36">
        <w:rPr>
          <w:rFonts w:cs="Times New Roman"/>
          <w:sz w:val="18"/>
          <w:szCs w:val="18"/>
        </w:rPr>
        <w:t>551-3358</w:t>
      </w:r>
      <w:r w:rsidR="00AA5A81" w:rsidRPr="00D918A8">
        <w:rPr>
          <w:rFonts w:cs="Times New Roman"/>
          <w:sz w:val="18"/>
          <w:szCs w:val="18"/>
        </w:rPr>
        <w:t xml:space="preserve"> </w:t>
      </w:r>
      <w:r w:rsidR="0053699C">
        <w:rPr>
          <w:rFonts w:cs="Times New Roman"/>
          <w:sz w:val="18"/>
          <w:szCs w:val="18"/>
        </w:rPr>
        <w:t>sean.kilgannon</w:t>
      </w:r>
      <w:r w:rsidR="00AA5A81" w:rsidRPr="00D918A8">
        <w:rPr>
          <w:rFonts w:cs="Times New Roman"/>
          <w:sz w:val="18"/>
          <w:szCs w:val="18"/>
        </w:rPr>
        <w:t>@stpete.org</w:t>
      </w:r>
    </w:p>
    <w:sectPr w:rsidR="00667204" w:rsidRPr="00D918A8" w:rsidSect="005A7F2F">
      <w:headerReference w:type="default" r:id="rId8"/>
      <w:pgSz w:w="12240" w:h="15840"/>
      <w:pgMar w:top="1444" w:right="720" w:bottom="117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1D6" w:rsidRDefault="004861D6" w:rsidP="007775C0">
      <w:pPr>
        <w:spacing w:after="0" w:line="240" w:lineRule="auto"/>
      </w:pPr>
      <w:r>
        <w:separator/>
      </w:r>
    </w:p>
  </w:endnote>
  <w:endnote w:type="continuationSeparator" w:id="0">
    <w:p w:rsidR="004861D6" w:rsidRDefault="004861D6" w:rsidP="0077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1D6" w:rsidRDefault="004861D6" w:rsidP="007775C0">
      <w:pPr>
        <w:spacing w:after="0" w:line="240" w:lineRule="auto"/>
      </w:pPr>
      <w:r>
        <w:separator/>
      </w:r>
    </w:p>
  </w:footnote>
  <w:footnote w:type="continuationSeparator" w:id="0">
    <w:p w:rsidR="004861D6" w:rsidRDefault="004861D6" w:rsidP="00777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C0" w:rsidRPr="00CA6027" w:rsidRDefault="00425F27" w:rsidP="00CA6027">
    <w:pPr>
      <w:spacing w:after="0" w:line="240" w:lineRule="auto"/>
      <w:jc w:val="right"/>
      <w:rPr>
        <w:rFonts w:cs="Times New Roman"/>
        <w:sz w:val="40"/>
      </w:rPr>
    </w:pPr>
    <w:r w:rsidRPr="00CA6027">
      <w:rPr>
        <w:rFonts w:cs="Times New Roman"/>
        <w:sz w:val="40"/>
      </w:rPr>
      <w:t xml:space="preserve">St. Petersburg Fire </w:t>
    </w:r>
    <w:r w:rsidR="007775C0" w:rsidRPr="00CA6027">
      <w:rPr>
        <w:rFonts w:cs="Times New Roman"/>
        <w:sz w:val="40"/>
      </w:rPr>
      <w:t>Rescue</w:t>
    </w:r>
  </w:p>
  <w:p w:rsidR="007775C0" w:rsidRPr="00CA6027" w:rsidRDefault="007775C0" w:rsidP="00CA6027">
    <w:pPr>
      <w:spacing w:after="0" w:line="240" w:lineRule="auto"/>
      <w:jc w:val="right"/>
      <w:rPr>
        <w:rFonts w:cs="Times New Roman"/>
        <w:sz w:val="24"/>
      </w:rPr>
    </w:pPr>
    <w:r w:rsidRPr="00CA6027">
      <w:rPr>
        <w:rFonts w:cs="Times New Roman"/>
        <w:sz w:val="24"/>
      </w:rPr>
      <w:t>400 Dr. Martin Luther King Jr. Street South</w:t>
    </w:r>
  </w:p>
  <w:p w:rsidR="007775C0" w:rsidRPr="00CA6027" w:rsidRDefault="007775C0" w:rsidP="00CA6027">
    <w:pPr>
      <w:spacing w:after="0" w:line="240" w:lineRule="auto"/>
      <w:jc w:val="right"/>
      <w:rPr>
        <w:rFonts w:cs="Times New Roman"/>
        <w:sz w:val="24"/>
      </w:rPr>
    </w:pPr>
    <w:r w:rsidRPr="00CA6027">
      <w:rPr>
        <w:rFonts w:cs="Times New Roman"/>
        <w:sz w:val="24"/>
      </w:rPr>
      <w:t>St. Petersburg, FL  33701</w:t>
    </w:r>
    <w:r w:rsidR="0029186B">
      <w:rPr>
        <w:rFonts w:cs="Times New Roman"/>
        <w:sz w:val="24"/>
      </w:rPr>
      <w:t xml:space="preserve"> </w:t>
    </w:r>
    <w:r w:rsidRPr="00CA6027">
      <w:rPr>
        <w:rFonts w:cs="Times New Roman"/>
        <w:sz w:val="24"/>
      </w:rPr>
      <w:t>•</w:t>
    </w:r>
    <w:r w:rsidR="000C2816" w:rsidRPr="00CA6027">
      <w:rPr>
        <w:rFonts w:cs="Times New Roman"/>
        <w:sz w:val="24"/>
      </w:rPr>
      <w:t xml:space="preserve"> (727) 893-7694</w:t>
    </w:r>
  </w:p>
  <w:p w:rsidR="007775C0" w:rsidRDefault="007775C0" w:rsidP="007775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81"/>
    <w:rsid w:val="00010CA5"/>
    <w:rsid w:val="00033447"/>
    <w:rsid w:val="000967FE"/>
    <w:rsid w:val="000C2816"/>
    <w:rsid w:val="000C5F2F"/>
    <w:rsid w:val="00123B82"/>
    <w:rsid w:val="0018615C"/>
    <w:rsid w:val="001B2B1D"/>
    <w:rsid w:val="001B606C"/>
    <w:rsid w:val="001D3A14"/>
    <w:rsid w:val="001E191D"/>
    <w:rsid w:val="00223472"/>
    <w:rsid w:val="002256D1"/>
    <w:rsid w:val="0029186B"/>
    <w:rsid w:val="002967E8"/>
    <w:rsid w:val="002E246D"/>
    <w:rsid w:val="002F7D77"/>
    <w:rsid w:val="00310938"/>
    <w:rsid w:val="003225AC"/>
    <w:rsid w:val="00323F07"/>
    <w:rsid w:val="00364F4F"/>
    <w:rsid w:val="00386357"/>
    <w:rsid w:val="00407DDD"/>
    <w:rsid w:val="00425F27"/>
    <w:rsid w:val="004425DE"/>
    <w:rsid w:val="00463B87"/>
    <w:rsid w:val="00472FB9"/>
    <w:rsid w:val="004861D6"/>
    <w:rsid w:val="0053699C"/>
    <w:rsid w:val="005518DD"/>
    <w:rsid w:val="005A7F2F"/>
    <w:rsid w:val="005C651B"/>
    <w:rsid w:val="005D1794"/>
    <w:rsid w:val="005E4039"/>
    <w:rsid w:val="00643B23"/>
    <w:rsid w:val="00667204"/>
    <w:rsid w:val="0067763E"/>
    <w:rsid w:val="00685049"/>
    <w:rsid w:val="006C7E4C"/>
    <w:rsid w:val="00720469"/>
    <w:rsid w:val="0073009F"/>
    <w:rsid w:val="0074264C"/>
    <w:rsid w:val="007775C0"/>
    <w:rsid w:val="0078336D"/>
    <w:rsid w:val="00785366"/>
    <w:rsid w:val="007C735E"/>
    <w:rsid w:val="007F3A36"/>
    <w:rsid w:val="008436F5"/>
    <w:rsid w:val="00856C64"/>
    <w:rsid w:val="00895BD2"/>
    <w:rsid w:val="00932451"/>
    <w:rsid w:val="0097433C"/>
    <w:rsid w:val="00975C3E"/>
    <w:rsid w:val="009845D2"/>
    <w:rsid w:val="00984B4D"/>
    <w:rsid w:val="009B3A43"/>
    <w:rsid w:val="00AA5A81"/>
    <w:rsid w:val="00AF360E"/>
    <w:rsid w:val="00BB61C8"/>
    <w:rsid w:val="00C50C71"/>
    <w:rsid w:val="00C5767C"/>
    <w:rsid w:val="00C63ED0"/>
    <w:rsid w:val="00C81D87"/>
    <w:rsid w:val="00CA6027"/>
    <w:rsid w:val="00CD45C2"/>
    <w:rsid w:val="00CE227B"/>
    <w:rsid w:val="00CF7F2F"/>
    <w:rsid w:val="00D07778"/>
    <w:rsid w:val="00D66B12"/>
    <w:rsid w:val="00D7206D"/>
    <w:rsid w:val="00D918A8"/>
    <w:rsid w:val="00DA6782"/>
    <w:rsid w:val="00E02894"/>
    <w:rsid w:val="00E66B87"/>
    <w:rsid w:val="00E80C4C"/>
    <w:rsid w:val="00E81282"/>
    <w:rsid w:val="00EA751A"/>
    <w:rsid w:val="00ED3465"/>
    <w:rsid w:val="00F867F7"/>
    <w:rsid w:val="00F914FE"/>
    <w:rsid w:val="00FD04E2"/>
    <w:rsid w:val="00FE76AA"/>
    <w:rsid w:val="00FF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0C80E-A4C5-46C9-BB32-E48DE31C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C0"/>
    <w:rPr>
      <w:rFonts w:ascii="Tahoma" w:hAnsi="Tahoma" w:cs="Tahoma"/>
      <w:sz w:val="16"/>
      <w:szCs w:val="16"/>
    </w:rPr>
  </w:style>
  <w:style w:type="paragraph" w:styleId="Header">
    <w:name w:val="header"/>
    <w:basedOn w:val="Normal"/>
    <w:link w:val="HeaderChar"/>
    <w:uiPriority w:val="99"/>
    <w:unhideWhenUsed/>
    <w:rsid w:val="00777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5C0"/>
  </w:style>
  <w:style w:type="paragraph" w:styleId="Footer">
    <w:name w:val="footer"/>
    <w:basedOn w:val="Normal"/>
    <w:link w:val="FooterChar"/>
    <w:uiPriority w:val="99"/>
    <w:unhideWhenUsed/>
    <w:rsid w:val="00777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5C0"/>
  </w:style>
  <w:style w:type="paragraph" w:styleId="ListParagraph">
    <w:name w:val="List Paragraph"/>
    <w:basedOn w:val="Normal"/>
    <w:uiPriority w:val="34"/>
    <w:qFormat/>
    <w:rsid w:val="007775C0"/>
    <w:pPr>
      <w:ind w:left="720"/>
      <w:contextualSpacing/>
    </w:pPr>
  </w:style>
  <w:style w:type="character" w:styleId="Hyperlink">
    <w:name w:val="Hyperlink"/>
    <w:basedOn w:val="DefaultParagraphFont"/>
    <w:uiPriority w:val="99"/>
    <w:unhideWhenUsed/>
    <w:rsid w:val="00463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kantas\Downloads\Corporate%20Sponsorship%20Letter%20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49B9-9FCC-43CB-925C-CAA0B444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Sponsorship Letter II</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 P. Kantaskas</dc:creator>
  <cp:lastModifiedBy>Jim Everett</cp:lastModifiedBy>
  <cp:revision>2</cp:revision>
  <cp:lastPrinted>2018-06-08T12:06:00Z</cp:lastPrinted>
  <dcterms:created xsi:type="dcterms:W3CDTF">2018-06-26T12:57:00Z</dcterms:created>
  <dcterms:modified xsi:type="dcterms:W3CDTF">2018-06-26T12:57:00Z</dcterms:modified>
</cp:coreProperties>
</file>